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8DED6" w14:textId="77777777" w:rsidR="00211C9F" w:rsidRPr="00211C9F" w:rsidRDefault="00211C9F" w:rsidP="00055EDB">
      <w:pPr>
        <w:spacing w:line="480" w:lineRule="auto"/>
        <w:jc w:val="center"/>
        <w:rPr>
          <w:rFonts w:ascii="Times New Roman" w:hAnsi="Times New Roman" w:cs="Times New Roman"/>
          <w:sz w:val="24"/>
          <w:szCs w:val="24"/>
        </w:rPr>
      </w:pPr>
    </w:p>
    <w:p w14:paraId="7252522B" w14:textId="38073378" w:rsidR="00211C9F" w:rsidRDefault="00211C9F" w:rsidP="00055EDB">
      <w:pPr>
        <w:spacing w:line="480" w:lineRule="auto"/>
        <w:jc w:val="center"/>
        <w:rPr>
          <w:rFonts w:ascii="Times New Roman" w:hAnsi="Times New Roman" w:cs="Times New Roman"/>
          <w:sz w:val="24"/>
          <w:szCs w:val="24"/>
        </w:rPr>
      </w:pPr>
    </w:p>
    <w:p w14:paraId="0ADA851E" w14:textId="77777777" w:rsidR="00055EDB" w:rsidRPr="00211C9F" w:rsidRDefault="00055EDB" w:rsidP="00055EDB">
      <w:pPr>
        <w:spacing w:line="480" w:lineRule="auto"/>
        <w:jc w:val="center"/>
        <w:rPr>
          <w:rFonts w:ascii="Times New Roman" w:hAnsi="Times New Roman" w:cs="Times New Roman"/>
          <w:sz w:val="24"/>
          <w:szCs w:val="24"/>
        </w:rPr>
      </w:pPr>
      <w:bookmarkStart w:id="0" w:name="_GoBack"/>
      <w:bookmarkEnd w:id="0"/>
    </w:p>
    <w:p w14:paraId="0ABEC45F" w14:textId="77777777" w:rsidR="00211C9F" w:rsidRPr="00211C9F" w:rsidRDefault="00211C9F" w:rsidP="00055EDB">
      <w:pPr>
        <w:spacing w:line="480" w:lineRule="auto"/>
        <w:jc w:val="center"/>
        <w:rPr>
          <w:rFonts w:ascii="Times New Roman" w:hAnsi="Times New Roman" w:cs="Times New Roman"/>
          <w:sz w:val="24"/>
          <w:szCs w:val="24"/>
        </w:rPr>
      </w:pPr>
    </w:p>
    <w:p w14:paraId="76F706CF" w14:textId="77777777" w:rsidR="00211C9F" w:rsidRPr="00211C9F" w:rsidRDefault="00211C9F" w:rsidP="00055EDB">
      <w:pPr>
        <w:spacing w:line="480" w:lineRule="auto"/>
        <w:jc w:val="center"/>
        <w:rPr>
          <w:rFonts w:ascii="Times New Roman" w:hAnsi="Times New Roman" w:cs="Times New Roman"/>
          <w:sz w:val="24"/>
          <w:szCs w:val="24"/>
        </w:rPr>
      </w:pPr>
    </w:p>
    <w:p w14:paraId="2863CB89" w14:textId="53802ACE" w:rsidR="001D7F76" w:rsidRPr="00211C9F" w:rsidRDefault="004D12B3" w:rsidP="00055EDB">
      <w:pPr>
        <w:spacing w:line="480" w:lineRule="auto"/>
        <w:jc w:val="center"/>
        <w:rPr>
          <w:rFonts w:ascii="Times New Roman" w:hAnsi="Times New Roman" w:cs="Times New Roman"/>
          <w:sz w:val="24"/>
          <w:szCs w:val="24"/>
        </w:rPr>
      </w:pPr>
      <w:r w:rsidRPr="00211C9F">
        <w:rPr>
          <w:rFonts w:ascii="Times New Roman" w:hAnsi="Times New Roman" w:cs="Times New Roman"/>
          <w:sz w:val="24"/>
          <w:szCs w:val="24"/>
        </w:rPr>
        <w:t xml:space="preserve">Mrs. L’s </w:t>
      </w:r>
      <w:r w:rsidR="001D7F76" w:rsidRPr="00211C9F">
        <w:rPr>
          <w:rFonts w:ascii="Times New Roman" w:hAnsi="Times New Roman" w:cs="Times New Roman"/>
          <w:sz w:val="24"/>
          <w:szCs w:val="24"/>
        </w:rPr>
        <w:t xml:space="preserve">Fall </w:t>
      </w:r>
      <w:r w:rsidR="007D6271" w:rsidRPr="00211C9F">
        <w:rPr>
          <w:rFonts w:ascii="Times New Roman" w:hAnsi="Times New Roman" w:cs="Times New Roman"/>
          <w:sz w:val="24"/>
          <w:szCs w:val="24"/>
        </w:rPr>
        <w:t>R</w:t>
      </w:r>
      <w:r w:rsidR="001D7F76" w:rsidRPr="00211C9F">
        <w:rPr>
          <w:rFonts w:ascii="Times New Roman" w:hAnsi="Times New Roman" w:cs="Times New Roman"/>
          <w:sz w:val="24"/>
          <w:szCs w:val="24"/>
        </w:rPr>
        <w:t xml:space="preserve">isks and </w:t>
      </w:r>
      <w:r w:rsidR="007D6271" w:rsidRPr="00211C9F">
        <w:rPr>
          <w:rFonts w:ascii="Times New Roman" w:hAnsi="Times New Roman" w:cs="Times New Roman"/>
          <w:sz w:val="24"/>
          <w:szCs w:val="24"/>
        </w:rPr>
        <w:t>C</w:t>
      </w:r>
      <w:r w:rsidR="001D7F76" w:rsidRPr="00211C9F">
        <w:rPr>
          <w:rFonts w:ascii="Times New Roman" w:hAnsi="Times New Roman" w:cs="Times New Roman"/>
          <w:sz w:val="24"/>
          <w:szCs w:val="24"/>
        </w:rPr>
        <w:t xml:space="preserve">ognition </w:t>
      </w:r>
      <w:r w:rsidR="007D6271" w:rsidRPr="00211C9F">
        <w:rPr>
          <w:rFonts w:ascii="Times New Roman" w:hAnsi="Times New Roman" w:cs="Times New Roman"/>
          <w:sz w:val="24"/>
          <w:szCs w:val="24"/>
        </w:rPr>
        <w:t>A</w:t>
      </w:r>
      <w:r w:rsidR="001D7F76" w:rsidRPr="00211C9F">
        <w:rPr>
          <w:rFonts w:ascii="Times New Roman" w:hAnsi="Times New Roman" w:cs="Times New Roman"/>
          <w:sz w:val="24"/>
          <w:szCs w:val="24"/>
        </w:rPr>
        <w:t>ssessment</w:t>
      </w:r>
      <w:r w:rsidR="00B63915" w:rsidRPr="00211C9F">
        <w:rPr>
          <w:rFonts w:ascii="Times New Roman" w:hAnsi="Times New Roman" w:cs="Times New Roman"/>
          <w:sz w:val="24"/>
          <w:szCs w:val="24"/>
        </w:rPr>
        <w:t>s</w:t>
      </w:r>
    </w:p>
    <w:p w14:paraId="22EC100C" w14:textId="00AC4E77" w:rsidR="00B63915" w:rsidRPr="00211C9F" w:rsidRDefault="00B63915" w:rsidP="00055EDB">
      <w:pPr>
        <w:spacing w:line="480" w:lineRule="auto"/>
        <w:jc w:val="center"/>
        <w:rPr>
          <w:rFonts w:ascii="Times New Roman" w:hAnsi="Times New Roman" w:cs="Times New Roman"/>
          <w:sz w:val="24"/>
          <w:szCs w:val="24"/>
        </w:rPr>
      </w:pPr>
      <w:r w:rsidRPr="00211C9F">
        <w:rPr>
          <w:rFonts w:ascii="Times New Roman" w:hAnsi="Times New Roman" w:cs="Times New Roman"/>
          <w:sz w:val="24"/>
          <w:szCs w:val="24"/>
        </w:rPr>
        <w:t>Student’s Name</w:t>
      </w:r>
    </w:p>
    <w:p w14:paraId="5FDDD9C2" w14:textId="19D2EF2B" w:rsidR="00B63915" w:rsidRPr="00211C9F" w:rsidRDefault="00B63915" w:rsidP="00055EDB">
      <w:pPr>
        <w:spacing w:line="480" w:lineRule="auto"/>
        <w:jc w:val="center"/>
        <w:rPr>
          <w:rFonts w:ascii="Times New Roman" w:hAnsi="Times New Roman" w:cs="Times New Roman"/>
          <w:sz w:val="24"/>
          <w:szCs w:val="24"/>
        </w:rPr>
      </w:pPr>
      <w:r w:rsidRPr="00211C9F">
        <w:rPr>
          <w:rFonts w:ascii="Times New Roman" w:hAnsi="Times New Roman" w:cs="Times New Roman"/>
          <w:sz w:val="24"/>
          <w:szCs w:val="24"/>
        </w:rPr>
        <w:t>Institutional Affiliations</w:t>
      </w:r>
    </w:p>
    <w:p w14:paraId="0E8A40BE" w14:textId="77777777" w:rsidR="00055EDB" w:rsidRDefault="00055EDB" w:rsidP="00055ED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C2DFA58" w14:textId="10F47DC9" w:rsidR="004D12B3" w:rsidRPr="00211C9F" w:rsidRDefault="004D12B3" w:rsidP="00055EDB">
      <w:pPr>
        <w:spacing w:line="480" w:lineRule="auto"/>
        <w:jc w:val="center"/>
        <w:rPr>
          <w:rFonts w:ascii="Times New Roman" w:hAnsi="Times New Roman" w:cs="Times New Roman"/>
          <w:sz w:val="24"/>
          <w:szCs w:val="24"/>
        </w:rPr>
      </w:pPr>
      <w:r w:rsidRPr="00211C9F">
        <w:rPr>
          <w:rFonts w:ascii="Times New Roman" w:hAnsi="Times New Roman" w:cs="Times New Roman"/>
          <w:sz w:val="24"/>
          <w:szCs w:val="24"/>
        </w:rPr>
        <w:lastRenderedPageBreak/>
        <w:t>Mrs. L’s Fall Risks and Cognition Assessments</w:t>
      </w:r>
    </w:p>
    <w:p w14:paraId="64817F8D" w14:textId="50B58C8D" w:rsidR="00E71833" w:rsidRPr="00211C9F" w:rsidRDefault="00E71833" w:rsidP="00055EDB">
      <w:pPr>
        <w:spacing w:line="480" w:lineRule="auto"/>
        <w:ind w:firstLine="720"/>
        <w:rPr>
          <w:rFonts w:ascii="Times New Roman" w:hAnsi="Times New Roman" w:cs="Times New Roman"/>
          <w:sz w:val="24"/>
          <w:szCs w:val="24"/>
        </w:rPr>
      </w:pPr>
      <w:r w:rsidRPr="00211C9F">
        <w:rPr>
          <w:rFonts w:ascii="Times New Roman" w:hAnsi="Times New Roman" w:cs="Times New Roman"/>
          <w:sz w:val="24"/>
          <w:szCs w:val="24"/>
        </w:rPr>
        <w:t>In elderly patients, falls consistently compose the largest category of incidents in hospitals and home areas. Hospitals fall in patient’s room are common and they may be influenced by factors which are environmental, medical or behavioral.</w:t>
      </w:r>
    </w:p>
    <w:p w14:paraId="57071D9C" w14:textId="7FB2BCD5" w:rsidR="00724E83" w:rsidRPr="008469D2" w:rsidRDefault="00724E83" w:rsidP="00055EDB">
      <w:pPr>
        <w:pStyle w:val="ListParagraph"/>
        <w:numPr>
          <w:ilvl w:val="0"/>
          <w:numId w:val="1"/>
        </w:numPr>
        <w:spacing w:line="480" w:lineRule="auto"/>
        <w:rPr>
          <w:rFonts w:ascii="Times New Roman" w:hAnsi="Times New Roman" w:cs="Times New Roman"/>
          <w:b/>
          <w:bCs/>
          <w:sz w:val="24"/>
          <w:szCs w:val="24"/>
        </w:rPr>
      </w:pPr>
      <w:r w:rsidRPr="008469D2">
        <w:rPr>
          <w:rFonts w:ascii="Times New Roman" w:hAnsi="Times New Roman" w:cs="Times New Roman"/>
          <w:b/>
          <w:bCs/>
          <w:sz w:val="24"/>
          <w:szCs w:val="24"/>
        </w:rPr>
        <w:t>What are Mrs.</w:t>
      </w:r>
      <w:r w:rsidR="001A27B0" w:rsidRPr="008469D2">
        <w:rPr>
          <w:rFonts w:ascii="Times New Roman" w:hAnsi="Times New Roman" w:cs="Times New Roman"/>
          <w:b/>
          <w:bCs/>
          <w:sz w:val="24"/>
          <w:szCs w:val="24"/>
        </w:rPr>
        <w:t xml:space="preserve"> L</w:t>
      </w:r>
      <w:r w:rsidRPr="008469D2">
        <w:rPr>
          <w:rFonts w:ascii="Times New Roman" w:hAnsi="Times New Roman" w:cs="Times New Roman"/>
          <w:b/>
          <w:bCs/>
          <w:sz w:val="24"/>
          <w:szCs w:val="24"/>
        </w:rPr>
        <w:t xml:space="preserve"> known risk factors for falling in the hospital</w:t>
      </w:r>
    </w:p>
    <w:p w14:paraId="4707DE43" w14:textId="1177EE51" w:rsidR="00E71833" w:rsidRPr="00211C9F" w:rsidRDefault="00E71833" w:rsidP="00055EDB">
      <w:pPr>
        <w:spacing w:line="480" w:lineRule="auto"/>
        <w:rPr>
          <w:rFonts w:ascii="Times New Roman" w:hAnsi="Times New Roman" w:cs="Times New Roman"/>
          <w:b/>
          <w:bCs/>
          <w:sz w:val="24"/>
          <w:szCs w:val="24"/>
        </w:rPr>
      </w:pPr>
      <w:r w:rsidRPr="00211C9F">
        <w:rPr>
          <w:rFonts w:ascii="Times New Roman" w:hAnsi="Times New Roman" w:cs="Times New Roman"/>
          <w:b/>
          <w:bCs/>
          <w:sz w:val="24"/>
          <w:szCs w:val="24"/>
        </w:rPr>
        <w:t>Environmental factors</w:t>
      </w:r>
    </w:p>
    <w:p w14:paraId="13E67C18" w14:textId="30C3E94D" w:rsidR="00E71833" w:rsidRPr="00211C9F" w:rsidRDefault="001A27B0" w:rsidP="00055EDB">
      <w:pPr>
        <w:spacing w:line="480" w:lineRule="auto"/>
        <w:ind w:firstLine="720"/>
        <w:rPr>
          <w:rFonts w:ascii="Times New Roman" w:hAnsi="Times New Roman" w:cs="Times New Roman"/>
          <w:sz w:val="24"/>
          <w:szCs w:val="24"/>
        </w:rPr>
      </w:pPr>
      <w:bookmarkStart w:id="1" w:name="_Hlk15156937"/>
      <w:r w:rsidRPr="00211C9F">
        <w:rPr>
          <w:rFonts w:ascii="Times New Roman" w:hAnsi="Times New Roman" w:cs="Times New Roman"/>
          <w:sz w:val="24"/>
          <w:szCs w:val="24"/>
        </w:rPr>
        <w:t xml:space="preserve">Some of the environmental factors include the spatial </w:t>
      </w:r>
      <w:r w:rsidR="00DF0E29" w:rsidRPr="00211C9F">
        <w:rPr>
          <w:rFonts w:ascii="Times New Roman" w:hAnsi="Times New Roman" w:cs="Times New Roman"/>
          <w:sz w:val="24"/>
          <w:szCs w:val="24"/>
        </w:rPr>
        <w:t>organization;</w:t>
      </w:r>
      <w:r w:rsidRPr="00211C9F">
        <w:rPr>
          <w:rFonts w:ascii="Times New Roman" w:hAnsi="Times New Roman" w:cs="Times New Roman"/>
          <w:sz w:val="24"/>
          <w:szCs w:val="24"/>
        </w:rPr>
        <w:t xml:space="preserve"> factors</w:t>
      </w:r>
      <w:r w:rsidR="00E71833" w:rsidRPr="00211C9F">
        <w:rPr>
          <w:rFonts w:ascii="Times New Roman" w:hAnsi="Times New Roman" w:cs="Times New Roman"/>
          <w:sz w:val="24"/>
          <w:szCs w:val="24"/>
        </w:rPr>
        <w:t xml:space="preserve"> about the spatial organization of the patient’s room include the proper layout of the units</w:t>
      </w:r>
      <w:r w:rsidR="001D7F76" w:rsidRPr="00211C9F">
        <w:rPr>
          <w:rFonts w:ascii="Times New Roman" w:hAnsi="Times New Roman" w:cs="Times New Roman"/>
          <w:sz w:val="24"/>
          <w:szCs w:val="24"/>
        </w:rPr>
        <w:t xml:space="preserve">. </w:t>
      </w:r>
      <w:r w:rsidR="00E71833" w:rsidRPr="00211C9F">
        <w:rPr>
          <w:rFonts w:ascii="Times New Roman" w:hAnsi="Times New Roman" w:cs="Times New Roman"/>
          <w:sz w:val="24"/>
          <w:szCs w:val="24"/>
        </w:rPr>
        <w:t xml:space="preserve">For instance, </w:t>
      </w:r>
      <w:r w:rsidR="00055EDB">
        <w:rPr>
          <w:rFonts w:ascii="Times New Roman" w:hAnsi="Times New Roman" w:cs="Times New Roman"/>
          <w:sz w:val="24"/>
          <w:szCs w:val="24"/>
        </w:rPr>
        <w:t xml:space="preserve">the </w:t>
      </w:r>
      <w:r w:rsidR="00E71833" w:rsidRPr="00211C9F">
        <w:rPr>
          <w:rFonts w:ascii="Times New Roman" w:hAnsi="Times New Roman" w:cs="Times New Roman"/>
          <w:sz w:val="24"/>
          <w:szCs w:val="24"/>
        </w:rPr>
        <w:t xml:space="preserve">location of nurse stations near rooms which have high-risks fall patients. In regards to Mrs. Liu, she pressed the call button but the time taken by the nurse to reach Mrs. Liu impacted her fall since it incorporated long distance which means that the nurse station was not adjacent to the patient </w:t>
      </w:r>
      <w:r w:rsidR="00724E83" w:rsidRPr="00211C9F">
        <w:rPr>
          <w:rFonts w:ascii="Times New Roman" w:hAnsi="Times New Roman" w:cs="Times New Roman"/>
          <w:sz w:val="24"/>
          <w:szCs w:val="24"/>
        </w:rPr>
        <w:t>room. Auditory</w:t>
      </w:r>
      <w:r w:rsidR="00E71833" w:rsidRPr="00211C9F">
        <w:rPr>
          <w:rFonts w:ascii="Times New Roman" w:hAnsi="Times New Roman" w:cs="Times New Roman"/>
          <w:sz w:val="24"/>
          <w:szCs w:val="24"/>
        </w:rPr>
        <w:t xml:space="preserve"> environmental of the hospital contributed to her fall, Mrs. Liu called for help while she was in the bathroom but no one came to her aid. This shows that either the sound levels in the hospital environment was higher than usual, or the elements considered during the design did not consider any audib</w:t>
      </w:r>
      <w:r w:rsidR="001D7F76" w:rsidRPr="00211C9F">
        <w:rPr>
          <w:rFonts w:ascii="Times New Roman" w:hAnsi="Times New Roman" w:cs="Times New Roman"/>
          <w:sz w:val="24"/>
          <w:szCs w:val="24"/>
        </w:rPr>
        <w:t>ility outside the patient rooms.</w:t>
      </w:r>
      <w:r w:rsidR="00A83082" w:rsidRPr="00211C9F">
        <w:rPr>
          <w:rFonts w:ascii="Times New Roman" w:hAnsi="Times New Roman" w:cs="Times New Roman"/>
          <w:sz w:val="24"/>
          <w:szCs w:val="24"/>
        </w:rPr>
        <w:t xml:space="preserve"> </w:t>
      </w:r>
      <w:r w:rsidR="00E71833" w:rsidRPr="00211C9F">
        <w:rPr>
          <w:rFonts w:ascii="Times New Roman" w:hAnsi="Times New Roman" w:cs="Times New Roman"/>
          <w:sz w:val="24"/>
          <w:szCs w:val="24"/>
        </w:rPr>
        <w:t>The flooring of the room was another factor that influenced Mrs. Liu fall. Mrs. Liu fall happened when she was trying to get into the bathroom. The effect of hospital floors can be associated with the carpeting on the postural way and the balance strategy that patients use. Flooring that has high contrasting patterns is associated with more incidents, compared to flooring that has low-contrasting patterning. The contamination of the patient’s floor with fluid also contributed to the floor becoming slippery.</w:t>
      </w:r>
      <w:bookmarkEnd w:id="1"/>
    </w:p>
    <w:p w14:paraId="0C3370B3" w14:textId="40FE5CC9" w:rsidR="00E71833" w:rsidRPr="00211C9F" w:rsidRDefault="00DF0E29" w:rsidP="00055EDB">
      <w:pPr>
        <w:spacing w:line="480" w:lineRule="auto"/>
        <w:rPr>
          <w:rFonts w:ascii="Times New Roman" w:hAnsi="Times New Roman" w:cs="Times New Roman"/>
          <w:b/>
          <w:bCs/>
          <w:sz w:val="24"/>
          <w:szCs w:val="24"/>
        </w:rPr>
      </w:pPr>
      <w:r w:rsidRPr="00211C9F">
        <w:rPr>
          <w:rFonts w:ascii="Times New Roman" w:hAnsi="Times New Roman" w:cs="Times New Roman"/>
          <w:b/>
          <w:bCs/>
          <w:sz w:val="24"/>
          <w:szCs w:val="24"/>
        </w:rPr>
        <w:t>Medical factors</w:t>
      </w:r>
    </w:p>
    <w:p w14:paraId="2C773D8C" w14:textId="7E031718" w:rsidR="00E71833" w:rsidRPr="00211C9F" w:rsidRDefault="00E71833" w:rsidP="00055EDB">
      <w:pPr>
        <w:spacing w:line="480" w:lineRule="auto"/>
        <w:ind w:firstLine="720"/>
        <w:rPr>
          <w:rFonts w:ascii="Times New Roman" w:hAnsi="Times New Roman" w:cs="Times New Roman"/>
          <w:sz w:val="24"/>
          <w:szCs w:val="24"/>
        </w:rPr>
      </w:pPr>
      <w:bookmarkStart w:id="2" w:name="_Hlk15157007"/>
      <w:r w:rsidRPr="00211C9F">
        <w:rPr>
          <w:rFonts w:ascii="Times New Roman" w:hAnsi="Times New Roman" w:cs="Times New Roman"/>
          <w:sz w:val="24"/>
          <w:szCs w:val="24"/>
        </w:rPr>
        <w:lastRenderedPageBreak/>
        <w:t xml:space="preserve">Chronic illness has been associated with increased </w:t>
      </w:r>
      <w:r w:rsidR="00055EDB">
        <w:rPr>
          <w:rFonts w:ascii="Times New Roman" w:hAnsi="Times New Roman" w:cs="Times New Roman"/>
          <w:sz w:val="24"/>
          <w:szCs w:val="24"/>
        </w:rPr>
        <w:t>risk</w:t>
      </w:r>
      <w:r w:rsidRPr="00211C9F">
        <w:rPr>
          <w:rFonts w:ascii="Times New Roman" w:hAnsi="Times New Roman" w:cs="Times New Roman"/>
          <w:sz w:val="24"/>
          <w:szCs w:val="24"/>
        </w:rPr>
        <w:t xml:space="preserve"> of falling. Osteoporosis is a major contributor to Mrs. Liu risk of fall. It characterized by bone mass loss and this </w:t>
      </w:r>
      <w:r w:rsidR="001A27B0" w:rsidRPr="00211C9F">
        <w:rPr>
          <w:rFonts w:ascii="Times New Roman" w:hAnsi="Times New Roman" w:cs="Times New Roman"/>
          <w:sz w:val="24"/>
          <w:szCs w:val="24"/>
        </w:rPr>
        <w:t>leads</w:t>
      </w:r>
      <w:r w:rsidRPr="00211C9F">
        <w:rPr>
          <w:rFonts w:ascii="Times New Roman" w:hAnsi="Times New Roman" w:cs="Times New Roman"/>
          <w:sz w:val="24"/>
          <w:szCs w:val="24"/>
        </w:rPr>
        <w:t xml:space="preserve"> to the deterioration of patient bone tissue, it increases the risk of patients fracture from a fall particularly the hip, spine, and wrist. Another disease that frequently implicates falls is urinary </w:t>
      </w:r>
      <w:r w:rsidR="001A27B0" w:rsidRPr="00211C9F">
        <w:rPr>
          <w:rFonts w:ascii="Times New Roman" w:hAnsi="Times New Roman" w:cs="Times New Roman"/>
          <w:sz w:val="24"/>
          <w:szCs w:val="24"/>
        </w:rPr>
        <w:t>incontinence. Impaired</w:t>
      </w:r>
      <w:r w:rsidRPr="00211C9F">
        <w:rPr>
          <w:rFonts w:ascii="Times New Roman" w:hAnsi="Times New Roman" w:cs="Times New Roman"/>
          <w:sz w:val="24"/>
          <w:szCs w:val="24"/>
        </w:rPr>
        <w:t xml:space="preserve"> control of balance and gait is also a medical factor that has increased the risk of falling. Mrs. Liu has a detached retina and in elderly patients that have changes in their sensory system, leads to impaired ability to maintain a stance that is upright. This results in sudden loss of balance.</w:t>
      </w:r>
    </w:p>
    <w:bookmarkEnd w:id="2"/>
    <w:p w14:paraId="7580F860" w14:textId="72ED3785" w:rsidR="00E71833" w:rsidRPr="00211C9F" w:rsidRDefault="00E71833" w:rsidP="00055EDB">
      <w:pPr>
        <w:spacing w:line="480" w:lineRule="auto"/>
        <w:rPr>
          <w:rFonts w:ascii="Times New Roman" w:hAnsi="Times New Roman" w:cs="Times New Roman"/>
          <w:b/>
          <w:bCs/>
          <w:sz w:val="24"/>
          <w:szCs w:val="24"/>
        </w:rPr>
      </w:pPr>
      <w:r w:rsidRPr="00211C9F">
        <w:rPr>
          <w:rFonts w:ascii="Times New Roman" w:hAnsi="Times New Roman" w:cs="Times New Roman"/>
          <w:b/>
          <w:bCs/>
          <w:sz w:val="24"/>
          <w:szCs w:val="24"/>
        </w:rPr>
        <w:t>Unsafe behaviors</w:t>
      </w:r>
    </w:p>
    <w:p w14:paraId="6FC576E1" w14:textId="793A702B" w:rsidR="00E71833" w:rsidRPr="00211C9F" w:rsidRDefault="00E71833" w:rsidP="00055EDB">
      <w:pPr>
        <w:spacing w:line="480" w:lineRule="auto"/>
        <w:ind w:firstLine="720"/>
        <w:rPr>
          <w:rFonts w:ascii="Times New Roman" w:hAnsi="Times New Roman" w:cs="Times New Roman"/>
          <w:sz w:val="24"/>
          <w:szCs w:val="24"/>
        </w:rPr>
      </w:pPr>
      <w:r w:rsidRPr="00211C9F">
        <w:rPr>
          <w:rFonts w:ascii="Times New Roman" w:hAnsi="Times New Roman" w:cs="Times New Roman"/>
          <w:sz w:val="24"/>
          <w:szCs w:val="24"/>
        </w:rPr>
        <w:t>Risk-taking is a behavior that increases falls; the behaviors are associated with participating in activities which are influenced by situational or individual factors. For example, Mrs. Liu has an awareness of the environment and she develops a protective behavior such as using a handrail to aid her. This is unsafe behavior for her since due to her previous fall she develops anxiety and she has fear of falling. People who have this kind of anxiety will tend to look for a supporting system, most of the time the anxiety overcomes them and they lack the confidence in their ability to prevent and manage the falls.</w:t>
      </w:r>
    </w:p>
    <w:p w14:paraId="056E8742" w14:textId="28B70EF7" w:rsidR="00724E83" w:rsidRPr="008469D2" w:rsidRDefault="001A27B0" w:rsidP="00055EDB">
      <w:pPr>
        <w:pStyle w:val="ListParagraph"/>
        <w:numPr>
          <w:ilvl w:val="0"/>
          <w:numId w:val="1"/>
        </w:numPr>
        <w:spacing w:line="480" w:lineRule="auto"/>
        <w:rPr>
          <w:rFonts w:ascii="Times New Roman" w:hAnsi="Times New Roman" w:cs="Times New Roman"/>
          <w:b/>
          <w:bCs/>
          <w:sz w:val="24"/>
          <w:szCs w:val="24"/>
        </w:rPr>
      </w:pPr>
      <w:r w:rsidRPr="008469D2">
        <w:rPr>
          <w:rFonts w:ascii="Times New Roman" w:hAnsi="Times New Roman" w:cs="Times New Roman"/>
          <w:b/>
          <w:bCs/>
          <w:sz w:val="24"/>
          <w:szCs w:val="24"/>
        </w:rPr>
        <w:t>Mrs. L</w:t>
      </w:r>
      <w:r w:rsidR="00724E83" w:rsidRPr="008469D2">
        <w:rPr>
          <w:rFonts w:ascii="Times New Roman" w:hAnsi="Times New Roman" w:cs="Times New Roman"/>
          <w:b/>
          <w:bCs/>
          <w:sz w:val="24"/>
          <w:szCs w:val="24"/>
        </w:rPr>
        <w:t>iu risk fall score</w:t>
      </w:r>
    </w:p>
    <w:tbl>
      <w:tblPr>
        <w:tblStyle w:val="TableGrid"/>
        <w:tblW w:w="0" w:type="auto"/>
        <w:tblLook w:val="04A0" w:firstRow="1" w:lastRow="0" w:firstColumn="1" w:lastColumn="0" w:noHBand="0" w:noVBand="1"/>
      </w:tblPr>
      <w:tblGrid>
        <w:gridCol w:w="3192"/>
        <w:gridCol w:w="3192"/>
        <w:gridCol w:w="3192"/>
      </w:tblGrid>
      <w:tr w:rsidR="00724E83" w:rsidRPr="00211C9F" w14:paraId="4CBDDB12" w14:textId="77777777" w:rsidTr="00724E83">
        <w:tc>
          <w:tcPr>
            <w:tcW w:w="3192" w:type="dxa"/>
          </w:tcPr>
          <w:p w14:paraId="7C47A9A4" w14:textId="77777777" w:rsidR="00724E83" w:rsidRPr="00211C9F" w:rsidRDefault="00724E83"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Risk factor</w:t>
            </w:r>
          </w:p>
        </w:tc>
        <w:tc>
          <w:tcPr>
            <w:tcW w:w="3192" w:type="dxa"/>
          </w:tcPr>
          <w:p w14:paraId="64440165" w14:textId="77777777" w:rsidR="00724E83" w:rsidRPr="00211C9F" w:rsidRDefault="00724E83"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Risk points</w:t>
            </w:r>
          </w:p>
        </w:tc>
        <w:tc>
          <w:tcPr>
            <w:tcW w:w="3192" w:type="dxa"/>
          </w:tcPr>
          <w:p w14:paraId="1FF6739C" w14:textId="77777777" w:rsidR="00724E83"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S</w:t>
            </w:r>
            <w:r w:rsidR="00724E83" w:rsidRPr="00211C9F">
              <w:rPr>
                <w:rFonts w:ascii="Times New Roman" w:hAnsi="Times New Roman" w:cs="Times New Roman"/>
                <w:sz w:val="24"/>
                <w:szCs w:val="24"/>
              </w:rPr>
              <w:t>core</w:t>
            </w:r>
          </w:p>
        </w:tc>
      </w:tr>
      <w:tr w:rsidR="00724E83" w:rsidRPr="00211C9F" w14:paraId="2B9FAB5B" w14:textId="77777777" w:rsidTr="00724E83">
        <w:tc>
          <w:tcPr>
            <w:tcW w:w="3192" w:type="dxa"/>
          </w:tcPr>
          <w:p w14:paraId="2A8A329C" w14:textId="77777777" w:rsidR="00724E83" w:rsidRPr="00211C9F" w:rsidRDefault="00724E83"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Gender(female)</w:t>
            </w:r>
          </w:p>
        </w:tc>
        <w:tc>
          <w:tcPr>
            <w:tcW w:w="3192" w:type="dxa"/>
          </w:tcPr>
          <w:p w14:paraId="12C441D2" w14:textId="77777777" w:rsidR="00724E83" w:rsidRPr="00211C9F" w:rsidRDefault="00724E83"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1</w:t>
            </w:r>
          </w:p>
        </w:tc>
        <w:tc>
          <w:tcPr>
            <w:tcW w:w="3192" w:type="dxa"/>
          </w:tcPr>
          <w:p w14:paraId="0E1DE325" w14:textId="77777777" w:rsidR="00724E83" w:rsidRPr="00211C9F" w:rsidRDefault="00724E83" w:rsidP="00055EDB">
            <w:pPr>
              <w:spacing w:line="480" w:lineRule="auto"/>
              <w:rPr>
                <w:rFonts w:ascii="Times New Roman" w:hAnsi="Times New Roman" w:cs="Times New Roman"/>
                <w:sz w:val="24"/>
                <w:szCs w:val="24"/>
              </w:rPr>
            </w:pPr>
          </w:p>
        </w:tc>
      </w:tr>
      <w:tr w:rsidR="00724E83" w:rsidRPr="00211C9F" w14:paraId="1432C187" w14:textId="77777777" w:rsidTr="00724E83">
        <w:tc>
          <w:tcPr>
            <w:tcW w:w="3192" w:type="dxa"/>
          </w:tcPr>
          <w:p w14:paraId="277D7C48" w14:textId="77777777" w:rsidR="00724E83" w:rsidRPr="00211C9F" w:rsidRDefault="00724E83"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Depression</w:t>
            </w:r>
          </w:p>
        </w:tc>
        <w:tc>
          <w:tcPr>
            <w:tcW w:w="3192" w:type="dxa"/>
          </w:tcPr>
          <w:p w14:paraId="14158ECE" w14:textId="77777777" w:rsidR="00724E83"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2</w:t>
            </w:r>
          </w:p>
        </w:tc>
        <w:tc>
          <w:tcPr>
            <w:tcW w:w="3192" w:type="dxa"/>
          </w:tcPr>
          <w:p w14:paraId="1A14349A" w14:textId="77777777" w:rsidR="00724E83" w:rsidRPr="00211C9F" w:rsidRDefault="00724E83" w:rsidP="00055EDB">
            <w:pPr>
              <w:spacing w:line="480" w:lineRule="auto"/>
              <w:rPr>
                <w:rFonts w:ascii="Times New Roman" w:hAnsi="Times New Roman" w:cs="Times New Roman"/>
                <w:sz w:val="24"/>
                <w:szCs w:val="24"/>
              </w:rPr>
            </w:pPr>
          </w:p>
        </w:tc>
      </w:tr>
      <w:tr w:rsidR="00724E83" w:rsidRPr="00211C9F" w14:paraId="6782E3B9" w14:textId="77777777" w:rsidTr="00724E83">
        <w:tc>
          <w:tcPr>
            <w:tcW w:w="3192" w:type="dxa"/>
          </w:tcPr>
          <w:p w14:paraId="7A3719C0" w14:textId="77777777" w:rsidR="00724E83" w:rsidRPr="00211C9F" w:rsidRDefault="00724E83"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Administered medicine</w:t>
            </w:r>
          </w:p>
        </w:tc>
        <w:tc>
          <w:tcPr>
            <w:tcW w:w="3192" w:type="dxa"/>
          </w:tcPr>
          <w:p w14:paraId="2EE3E66B" w14:textId="77777777" w:rsidR="00724E83"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0</w:t>
            </w:r>
          </w:p>
        </w:tc>
        <w:tc>
          <w:tcPr>
            <w:tcW w:w="3192" w:type="dxa"/>
          </w:tcPr>
          <w:p w14:paraId="780B6086" w14:textId="77777777" w:rsidR="00724E83" w:rsidRPr="00211C9F" w:rsidRDefault="00724E83" w:rsidP="00055EDB">
            <w:pPr>
              <w:spacing w:line="480" w:lineRule="auto"/>
              <w:rPr>
                <w:rFonts w:ascii="Times New Roman" w:hAnsi="Times New Roman" w:cs="Times New Roman"/>
                <w:sz w:val="24"/>
                <w:szCs w:val="24"/>
              </w:rPr>
            </w:pPr>
          </w:p>
        </w:tc>
      </w:tr>
      <w:tr w:rsidR="00724E83" w:rsidRPr="00211C9F" w14:paraId="28BD221D" w14:textId="77777777" w:rsidTr="00724E83">
        <w:tc>
          <w:tcPr>
            <w:tcW w:w="3192" w:type="dxa"/>
          </w:tcPr>
          <w:p w14:paraId="2367118A" w14:textId="77777777" w:rsidR="00724E83" w:rsidRPr="00211C9F" w:rsidRDefault="00724E83"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lastRenderedPageBreak/>
              <w:t>Insomnia</w:t>
            </w:r>
          </w:p>
        </w:tc>
        <w:tc>
          <w:tcPr>
            <w:tcW w:w="3192" w:type="dxa"/>
          </w:tcPr>
          <w:p w14:paraId="4418B319" w14:textId="77777777" w:rsidR="00724E83"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4</w:t>
            </w:r>
          </w:p>
        </w:tc>
        <w:tc>
          <w:tcPr>
            <w:tcW w:w="3192" w:type="dxa"/>
          </w:tcPr>
          <w:p w14:paraId="029BA95E" w14:textId="77777777" w:rsidR="00724E83" w:rsidRPr="00211C9F" w:rsidRDefault="00724E83" w:rsidP="00055EDB">
            <w:pPr>
              <w:spacing w:line="480" w:lineRule="auto"/>
              <w:rPr>
                <w:rFonts w:ascii="Times New Roman" w:hAnsi="Times New Roman" w:cs="Times New Roman"/>
                <w:sz w:val="24"/>
                <w:szCs w:val="24"/>
              </w:rPr>
            </w:pPr>
          </w:p>
        </w:tc>
      </w:tr>
      <w:tr w:rsidR="001A27B0" w:rsidRPr="00211C9F" w14:paraId="10111D15" w14:textId="77777777" w:rsidTr="001A27B0">
        <w:tc>
          <w:tcPr>
            <w:tcW w:w="3192" w:type="dxa"/>
          </w:tcPr>
          <w:p w14:paraId="7AD27765" w14:textId="77777777" w:rsidR="001A27B0"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Urinal frequency</w:t>
            </w:r>
          </w:p>
        </w:tc>
        <w:tc>
          <w:tcPr>
            <w:tcW w:w="3192" w:type="dxa"/>
          </w:tcPr>
          <w:p w14:paraId="773B4BC2" w14:textId="77777777" w:rsidR="001A27B0"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3</w:t>
            </w:r>
          </w:p>
        </w:tc>
        <w:tc>
          <w:tcPr>
            <w:tcW w:w="3192" w:type="dxa"/>
          </w:tcPr>
          <w:p w14:paraId="38D64B3C" w14:textId="77777777" w:rsidR="001A27B0" w:rsidRPr="00211C9F" w:rsidRDefault="001A27B0" w:rsidP="00055EDB">
            <w:pPr>
              <w:spacing w:line="480" w:lineRule="auto"/>
              <w:rPr>
                <w:rFonts w:ascii="Times New Roman" w:hAnsi="Times New Roman" w:cs="Times New Roman"/>
                <w:sz w:val="24"/>
                <w:szCs w:val="24"/>
              </w:rPr>
            </w:pPr>
          </w:p>
        </w:tc>
      </w:tr>
      <w:tr w:rsidR="001A27B0" w:rsidRPr="00211C9F" w14:paraId="464E9860" w14:textId="77777777" w:rsidTr="001A27B0">
        <w:tc>
          <w:tcPr>
            <w:tcW w:w="3192" w:type="dxa"/>
          </w:tcPr>
          <w:p w14:paraId="7B9571C3" w14:textId="77777777" w:rsidR="001A27B0"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Ortheoarthitis</w:t>
            </w:r>
          </w:p>
        </w:tc>
        <w:tc>
          <w:tcPr>
            <w:tcW w:w="3192" w:type="dxa"/>
          </w:tcPr>
          <w:p w14:paraId="2F3A3C74" w14:textId="77777777" w:rsidR="001A27B0"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2</w:t>
            </w:r>
          </w:p>
        </w:tc>
        <w:tc>
          <w:tcPr>
            <w:tcW w:w="3192" w:type="dxa"/>
          </w:tcPr>
          <w:p w14:paraId="682DF64B" w14:textId="77777777" w:rsidR="001A27B0" w:rsidRPr="00211C9F" w:rsidRDefault="001A27B0" w:rsidP="00055EDB">
            <w:pPr>
              <w:spacing w:line="480" w:lineRule="auto"/>
              <w:rPr>
                <w:rFonts w:ascii="Times New Roman" w:hAnsi="Times New Roman" w:cs="Times New Roman"/>
                <w:sz w:val="24"/>
                <w:szCs w:val="24"/>
              </w:rPr>
            </w:pPr>
          </w:p>
        </w:tc>
      </w:tr>
      <w:tr w:rsidR="001A27B0" w:rsidRPr="00211C9F" w14:paraId="0729FE76" w14:textId="77777777" w:rsidTr="001A27B0">
        <w:tc>
          <w:tcPr>
            <w:tcW w:w="3192" w:type="dxa"/>
          </w:tcPr>
          <w:p w14:paraId="503881C0" w14:textId="77777777" w:rsidR="001A27B0" w:rsidRPr="00211C9F" w:rsidRDefault="001A27B0" w:rsidP="00055EDB">
            <w:pPr>
              <w:spacing w:line="480" w:lineRule="auto"/>
              <w:rPr>
                <w:rFonts w:ascii="Times New Roman" w:hAnsi="Times New Roman" w:cs="Times New Roman"/>
                <w:sz w:val="24"/>
                <w:szCs w:val="24"/>
              </w:rPr>
            </w:pPr>
          </w:p>
        </w:tc>
        <w:tc>
          <w:tcPr>
            <w:tcW w:w="3192" w:type="dxa"/>
          </w:tcPr>
          <w:p w14:paraId="22D68BA7" w14:textId="77777777" w:rsidR="001A27B0"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Total score</w:t>
            </w:r>
          </w:p>
        </w:tc>
        <w:tc>
          <w:tcPr>
            <w:tcW w:w="3192" w:type="dxa"/>
          </w:tcPr>
          <w:p w14:paraId="1BB84489" w14:textId="77777777" w:rsidR="001A27B0" w:rsidRPr="00211C9F" w:rsidRDefault="001A27B0" w:rsidP="00055EDB">
            <w:pPr>
              <w:spacing w:line="480" w:lineRule="auto"/>
              <w:rPr>
                <w:rFonts w:ascii="Times New Roman" w:hAnsi="Times New Roman" w:cs="Times New Roman"/>
                <w:sz w:val="24"/>
                <w:szCs w:val="24"/>
              </w:rPr>
            </w:pPr>
            <w:r w:rsidRPr="00211C9F">
              <w:rPr>
                <w:rFonts w:ascii="Times New Roman" w:hAnsi="Times New Roman" w:cs="Times New Roman"/>
                <w:sz w:val="24"/>
                <w:szCs w:val="24"/>
              </w:rPr>
              <w:t>12</w:t>
            </w:r>
          </w:p>
        </w:tc>
      </w:tr>
    </w:tbl>
    <w:p w14:paraId="71139B4E" w14:textId="77777777" w:rsidR="00724E83" w:rsidRPr="00211C9F" w:rsidRDefault="00724E83" w:rsidP="00055EDB">
      <w:pPr>
        <w:spacing w:line="480" w:lineRule="auto"/>
        <w:rPr>
          <w:rFonts w:ascii="Times New Roman" w:hAnsi="Times New Roman" w:cs="Times New Roman"/>
          <w:sz w:val="24"/>
          <w:szCs w:val="24"/>
        </w:rPr>
      </w:pPr>
    </w:p>
    <w:p w14:paraId="1839E025" w14:textId="2F751698" w:rsidR="00E71833" w:rsidRPr="008469D2" w:rsidRDefault="001A27B0" w:rsidP="00055EDB">
      <w:pPr>
        <w:pStyle w:val="ListParagraph"/>
        <w:numPr>
          <w:ilvl w:val="0"/>
          <w:numId w:val="1"/>
        </w:numPr>
        <w:spacing w:line="480" w:lineRule="auto"/>
        <w:rPr>
          <w:rFonts w:ascii="Times New Roman" w:hAnsi="Times New Roman" w:cs="Times New Roman"/>
          <w:b/>
          <w:bCs/>
          <w:sz w:val="24"/>
          <w:szCs w:val="24"/>
        </w:rPr>
      </w:pPr>
      <w:r w:rsidRPr="008469D2">
        <w:rPr>
          <w:rFonts w:ascii="Times New Roman" w:hAnsi="Times New Roman" w:cs="Times New Roman"/>
          <w:b/>
          <w:bCs/>
          <w:sz w:val="24"/>
          <w:szCs w:val="24"/>
        </w:rPr>
        <w:t>Determine if Mrs. L insomnia contributes to her risk fall. What action needs to be taken after analysis?</w:t>
      </w:r>
    </w:p>
    <w:p w14:paraId="7F58B8FD" w14:textId="70C76499" w:rsidR="00E71833" w:rsidRPr="00211C9F" w:rsidRDefault="00E71833" w:rsidP="00055EDB">
      <w:pPr>
        <w:spacing w:line="480" w:lineRule="auto"/>
        <w:ind w:firstLine="720"/>
        <w:rPr>
          <w:rFonts w:ascii="Times New Roman" w:hAnsi="Times New Roman" w:cs="Times New Roman"/>
          <w:sz w:val="24"/>
          <w:szCs w:val="24"/>
        </w:rPr>
      </w:pPr>
      <w:r w:rsidRPr="00211C9F">
        <w:rPr>
          <w:rFonts w:ascii="Times New Roman" w:hAnsi="Times New Roman" w:cs="Times New Roman"/>
          <w:sz w:val="24"/>
          <w:szCs w:val="24"/>
        </w:rPr>
        <w:t>Insomnia is a cause of heterogeneous health conditions. It is also an outcome of many different factors</w:t>
      </w:r>
      <w:r w:rsidR="001D7F76" w:rsidRPr="00211C9F">
        <w:rPr>
          <w:rFonts w:ascii="Times New Roman" w:hAnsi="Times New Roman" w:cs="Times New Roman"/>
          <w:sz w:val="24"/>
          <w:szCs w:val="24"/>
        </w:rPr>
        <w:t xml:space="preserve"> (Manzar</w:t>
      </w:r>
      <w:r w:rsidR="0032238F" w:rsidRPr="00211C9F">
        <w:rPr>
          <w:rFonts w:ascii="Times New Roman" w:hAnsi="Times New Roman" w:cs="Times New Roman"/>
          <w:sz w:val="24"/>
          <w:szCs w:val="24"/>
        </w:rPr>
        <w:t xml:space="preserve"> et al., </w:t>
      </w:r>
      <w:r w:rsidR="001A27B0" w:rsidRPr="00211C9F">
        <w:rPr>
          <w:rFonts w:ascii="Times New Roman" w:hAnsi="Times New Roman" w:cs="Times New Roman"/>
          <w:sz w:val="24"/>
          <w:szCs w:val="24"/>
        </w:rPr>
        <w:t>2016</w:t>
      </w:r>
      <w:r w:rsidR="001D7F76" w:rsidRPr="00211C9F">
        <w:rPr>
          <w:rFonts w:ascii="Times New Roman" w:hAnsi="Times New Roman" w:cs="Times New Roman"/>
          <w:sz w:val="24"/>
          <w:szCs w:val="24"/>
        </w:rPr>
        <w:t xml:space="preserve">). </w:t>
      </w:r>
      <w:r w:rsidRPr="00211C9F">
        <w:rPr>
          <w:rFonts w:ascii="Times New Roman" w:hAnsi="Times New Roman" w:cs="Times New Roman"/>
          <w:sz w:val="24"/>
          <w:szCs w:val="24"/>
        </w:rPr>
        <w:t>Insomnia in Mrs. Liu increases the risk of falls. She sleeps about 3 hours per night and this makes her experience daytime fatigue, this brings about negative repercussions. She experiences detrimental consequence and a significant cognitive decline in her health has been noted. Ma</w:t>
      </w:r>
      <w:r w:rsidR="001A27B0" w:rsidRPr="00211C9F">
        <w:rPr>
          <w:rFonts w:ascii="Times New Roman" w:hAnsi="Times New Roman" w:cs="Times New Roman"/>
          <w:sz w:val="24"/>
          <w:szCs w:val="24"/>
        </w:rPr>
        <w:t>nagement of insomnia in Mrs. L</w:t>
      </w:r>
      <w:r w:rsidRPr="00211C9F">
        <w:rPr>
          <w:rFonts w:ascii="Times New Roman" w:hAnsi="Times New Roman" w:cs="Times New Roman"/>
          <w:sz w:val="24"/>
          <w:szCs w:val="24"/>
        </w:rPr>
        <w:t xml:space="preserve"> requires very careful evaluation of underlying medical conditions and advises th</w:t>
      </w:r>
      <w:r w:rsidR="0039226B" w:rsidRPr="00211C9F">
        <w:rPr>
          <w:rFonts w:ascii="Times New Roman" w:hAnsi="Times New Roman" w:cs="Times New Roman"/>
          <w:sz w:val="24"/>
          <w:szCs w:val="24"/>
        </w:rPr>
        <w:t>e use of behavioral therapy, lastly prescribing</w:t>
      </w:r>
      <w:r w:rsidRPr="00211C9F">
        <w:rPr>
          <w:rFonts w:ascii="Times New Roman" w:hAnsi="Times New Roman" w:cs="Times New Roman"/>
          <w:sz w:val="24"/>
          <w:szCs w:val="24"/>
        </w:rPr>
        <w:t xml:space="preserve"> medications which will be effective in curing the disease.</w:t>
      </w:r>
    </w:p>
    <w:p w14:paraId="09BDC20B" w14:textId="7BEC3282" w:rsidR="00E71833" w:rsidRPr="008469D2" w:rsidRDefault="001A27B0" w:rsidP="00055EDB">
      <w:pPr>
        <w:pStyle w:val="ListParagraph"/>
        <w:numPr>
          <w:ilvl w:val="0"/>
          <w:numId w:val="1"/>
        </w:numPr>
        <w:spacing w:line="480" w:lineRule="auto"/>
        <w:rPr>
          <w:rFonts w:ascii="Times New Roman" w:hAnsi="Times New Roman" w:cs="Times New Roman"/>
          <w:b/>
          <w:bCs/>
          <w:sz w:val="24"/>
          <w:szCs w:val="24"/>
        </w:rPr>
      </w:pPr>
      <w:r w:rsidRPr="008469D2">
        <w:rPr>
          <w:rFonts w:ascii="Times New Roman" w:hAnsi="Times New Roman" w:cs="Times New Roman"/>
          <w:b/>
          <w:bCs/>
          <w:sz w:val="24"/>
          <w:szCs w:val="24"/>
        </w:rPr>
        <w:t>Mrs.</w:t>
      </w:r>
      <w:r w:rsidR="00B30E12">
        <w:rPr>
          <w:rFonts w:ascii="Times New Roman" w:hAnsi="Times New Roman" w:cs="Times New Roman"/>
          <w:b/>
          <w:bCs/>
          <w:sz w:val="24"/>
          <w:szCs w:val="24"/>
        </w:rPr>
        <w:t xml:space="preserve"> </w:t>
      </w:r>
      <w:r w:rsidRPr="008469D2">
        <w:rPr>
          <w:rFonts w:ascii="Times New Roman" w:hAnsi="Times New Roman" w:cs="Times New Roman"/>
          <w:b/>
          <w:bCs/>
          <w:sz w:val="24"/>
          <w:szCs w:val="24"/>
        </w:rPr>
        <w:t>L</w:t>
      </w:r>
      <w:r w:rsidR="001E3814" w:rsidRPr="008469D2">
        <w:rPr>
          <w:rFonts w:ascii="Times New Roman" w:hAnsi="Times New Roman" w:cs="Times New Roman"/>
          <w:b/>
          <w:bCs/>
          <w:sz w:val="24"/>
          <w:szCs w:val="24"/>
        </w:rPr>
        <w:t>’s</w:t>
      </w:r>
      <w:r w:rsidRPr="008469D2">
        <w:rPr>
          <w:rFonts w:ascii="Times New Roman" w:hAnsi="Times New Roman" w:cs="Times New Roman"/>
          <w:b/>
          <w:bCs/>
          <w:sz w:val="24"/>
          <w:szCs w:val="24"/>
        </w:rPr>
        <w:t xml:space="preserve"> mini-cog score</w:t>
      </w:r>
    </w:p>
    <w:p w14:paraId="4FC9C47C" w14:textId="219789BA" w:rsidR="00E71833" w:rsidRPr="00211C9F" w:rsidRDefault="00E71833" w:rsidP="00055EDB">
      <w:pPr>
        <w:spacing w:line="480" w:lineRule="auto"/>
        <w:ind w:firstLine="720"/>
        <w:rPr>
          <w:rFonts w:ascii="Times New Roman" w:hAnsi="Times New Roman" w:cs="Times New Roman"/>
          <w:sz w:val="24"/>
          <w:szCs w:val="24"/>
        </w:rPr>
      </w:pPr>
      <w:r w:rsidRPr="00211C9F">
        <w:rPr>
          <w:rFonts w:ascii="Times New Roman" w:hAnsi="Times New Roman" w:cs="Times New Roman"/>
          <w:sz w:val="24"/>
          <w:szCs w:val="24"/>
        </w:rPr>
        <w:t>Clock drawing is performed in different ways and the score also varies</w:t>
      </w:r>
      <w:r w:rsidR="001D7F76" w:rsidRPr="00211C9F">
        <w:rPr>
          <w:rFonts w:ascii="Times New Roman" w:hAnsi="Times New Roman" w:cs="Times New Roman"/>
          <w:sz w:val="24"/>
          <w:szCs w:val="24"/>
        </w:rPr>
        <w:t xml:space="preserve"> (</w:t>
      </w:r>
      <w:r w:rsidR="0090336A" w:rsidRPr="00211C9F">
        <w:rPr>
          <w:rFonts w:ascii="Times New Roman" w:hAnsi="Times New Roman" w:cs="Times New Roman"/>
          <w:sz w:val="24"/>
          <w:szCs w:val="24"/>
        </w:rPr>
        <w:t>McCarten</w:t>
      </w:r>
      <w:r w:rsidR="0090336A" w:rsidRPr="00211C9F">
        <w:rPr>
          <w:rFonts w:ascii="Times New Roman" w:hAnsi="Times New Roman" w:cs="Times New Roman"/>
          <w:sz w:val="24"/>
          <w:szCs w:val="24"/>
        </w:rPr>
        <w:t xml:space="preserve"> et al., </w:t>
      </w:r>
      <w:r w:rsidR="00A928A2" w:rsidRPr="00211C9F">
        <w:rPr>
          <w:rFonts w:ascii="Times New Roman" w:hAnsi="Times New Roman" w:cs="Times New Roman"/>
          <w:sz w:val="24"/>
          <w:szCs w:val="24"/>
        </w:rPr>
        <w:t>2011</w:t>
      </w:r>
      <w:r w:rsidR="00A83082" w:rsidRPr="00211C9F">
        <w:rPr>
          <w:rFonts w:ascii="Times New Roman" w:hAnsi="Times New Roman" w:cs="Times New Roman"/>
          <w:sz w:val="24"/>
          <w:szCs w:val="24"/>
        </w:rPr>
        <w:t>). Mrs.</w:t>
      </w:r>
      <w:r w:rsidRPr="00211C9F">
        <w:rPr>
          <w:rFonts w:ascii="Times New Roman" w:hAnsi="Times New Roman" w:cs="Times New Roman"/>
          <w:sz w:val="24"/>
          <w:szCs w:val="24"/>
        </w:rPr>
        <w:t xml:space="preserve"> Liu was presented was instructed to draw numbers within a circle that looked like a clock. Her error came when her drawing misses the numbers 3, 4 and 5 and the hand clock pointed at nine the other pointing at 12. In the word count, she remembered two letters out of three. A clock dr</w:t>
      </w:r>
      <w:r w:rsidR="001A27B0" w:rsidRPr="00211C9F">
        <w:rPr>
          <w:rFonts w:ascii="Times New Roman" w:hAnsi="Times New Roman" w:cs="Times New Roman"/>
          <w:sz w:val="24"/>
          <w:szCs w:val="24"/>
        </w:rPr>
        <w:t>awing test performed to Mrs. L</w:t>
      </w:r>
      <w:r w:rsidRPr="00211C9F">
        <w:rPr>
          <w:rFonts w:ascii="Times New Roman" w:hAnsi="Times New Roman" w:cs="Times New Roman"/>
          <w:sz w:val="24"/>
          <w:szCs w:val="24"/>
        </w:rPr>
        <w:t xml:space="preserve"> showed she had a score of 2 in word recall, 1 in clock test drawing and was classified a class 3 where</w:t>
      </w:r>
      <w:r w:rsidR="0039226B" w:rsidRPr="00211C9F">
        <w:rPr>
          <w:rFonts w:ascii="Times New Roman" w:hAnsi="Times New Roman" w:cs="Times New Roman"/>
          <w:sz w:val="24"/>
          <w:szCs w:val="24"/>
        </w:rPr>
        <w:t xml:space="preserve"> it explains that</w:t>
      </w:r>
      <w:r w:rsidRPr="00211C9F">
        <w:rPr>
          <w:rFonts w:ascii="Times New Roman" w:hAnsi="Times New Roman" w:cs="Times New Roman"/>
          <w:sz w:val="24"/>
          <w:szCs w:val="24"/>
        </w:rPr>
        <w:t xml:space="preserve"> she can function properly and understand instructions.</w:t>
      </w:r>
    </w:p>
    <w:p w14:paraId="0A83B47F" w14:textId="40588C7E" w:rsidR="00E71833" w:rsidRPr="008469D2" w:rsidRDefault="001A27B0" w:rsidP="00055EDB">
      <w:pPr>
        <w:pStyle w:val="ListParagraph"/>
        <w:numPr>
          <w:ilvl w:val="0"/>
          <w:numId w:val="1"/>
        </w:numPr>
        <w:spacing w:line="480" w:lineRule="auto"/>
        <w:rPr>
          <w:rFonts w:ascii="Times New Roman" w:hAnsi="Times New Roman" w:cs="Times New Roman"/>
          <w:b/>
          <w:bCs/>
          <w:sz w:val="24"/>
          <w:szCs w:val="24"/>
        </w:rPr>
      </w:pPr>
      <w:r w:rsidRPr="008469D2">
        <w:rPr>
          <w:rFonts w:ascii="Times New Roman" w:hAnsi="Times New Roman" w:cs="Times New Roman"/>
          <w:b/>
          <w:bCs/>
          <w:sz w:val="24"/>
          <w:szCs w:val="24"/>
        </w:rPr>
        <w:lastRenderedPageBreak/>
        <w:t>Having assessed Mrs. L fall risk and her cognitive state, develop safety goals for the following</w:t>
      </w:r>
      <w:r w:rsidR="00A83082" w:rsidRPr="008469D2">
        <w:rPr>
          <w:rFonts w:ascii="Times New Roman" w:hAnsi="Times New Roman" w:cs="Times New Roman"/>
          <w:b/>
          <w:bCs/>
          <w:sz w:val="24"/>
          <w:szCs w:val="24"/>
        </w:rPr>
        <w:t>:</w:t>
      </w:r>
    </w:p>
    <w:p w14:paraId="3EFDF452" w14:textId="77777777" w:rsidR="00A83082" w:rsidRPr="00211C9F" w:rsidRDefault="00E71833" w:rsidP="00055EDB">
      <w:pPr>
        <w:spacing w:line="480" w:lineRule="auto"/>
        <w:rPr>
          <w:rFonts w:ascii="Times New Roman" w:hAnsi="Times New Roman" w:cs="Times New Roman"/>
          <w:b/>
          <w:bCs/>
          <w:sz w:val="24"/>
          <w:szCs w:val="24"/>
        </w:rPr>
      </w:pPr>
      <w:r w:rsidRPr="00211C9F">
        <w:rPr>
          <w:rFonts w:ascii="Times New Roman" w:hAnsi="Times New Roman" w:cs="Times New Roman"/>
          <w:b/>
          <w:bCs/>
          <w:sz w:val="24"/>
          <w:szCs w:val="24"/>
        </w:rPr>
        <w:t>Environmental and equipment</w:t>
      </w:r>
    </w:p>
    <w:p w14:paraId="77713C68" w14:textId="1C18383C" w:rsidR="00E71833" w:rsidRPr="00211C9F" w:rsidRDefault="00E71833" w:rsidP="00055EDB">
      <w:pPr>
        <w:spacing w:line="480" w:lineRule="auto"/>
        <w:ind w:firstLine="720"/>
        <w:rPr>
          <w:rFonts w:ascii="Times New Roman" w:hAnsi="Times New Roman" w:cs="Times New Roman"/>
          <w:sz w:val="24"/>
          <w:szCs w:val="24"/>
        </w:rPr>
      </w:pPr>
      <w:r w:rsidRPr="00211C9F">
        <w:rPr>
          <w:rFonts w:ascii="Times New Roman" w:hAnsi="Times New Roman" w:cs="Times New Roman"/>
          <w:sz w:val="24"/>
          <w:szCs w:val="24"/>
        </w:rPr>
        <w:t>The design of the patient’s room should ensure that the design of the bathroom</w:t>
      </w:r>
      <w:r w:rsidR="0039226B" w:rsidRPr="00211C9F">
        <w:rPr>
          <w:rFonts w:ascii="Times New Roman" w:hAnsi="Times New Roman" w:cs="Times New Roman"/>
          <w:sz w:val="24"/>
          <w:szCs w:val="24"/>
        </w:rPr>
        <w:t>,</w:t>
      </w:r>
      <w:r w:rsidRPr="00211C9F">
        <w:rPr>
          <w:rFonts w:ascii="Times New Roman" w:hAnsi="Times New Roman" w:cs="Times New Roman"/>
          <w:sz w:val="24"/>
          <w:szCs w:val="24"/>
        </w:rPr>
        <w:t xml:space="preserve"> especially its location should be either directly across the rooms or on the sidewalls to decrease the number of falls.  A continues handrail is recommended. It should be available in the sidewall and across the </w:t>
      </w:r>
      <w:r w:rsidR="0058019B" w:rsidRPr="00211C9F">
        <w:rPr>
          <w:rFonts w:ascii="Times New Roman" w:hAnsi="Times New Roman" w:cs="Times New Roman"/>
          <w:sz w:val="24"/>
          <w:szCs w:val="24"/>
        </w:rPr>
        <w:t>bathroom. The</w:t>
      </w:r>
      <w:r w:rsidRPr="00211C9F">
        <w:rPr>
          <w:rFonts w:ascii="Times New Roman" w:hAnsi="Times New Roman" w:cs="Times New Roman"/>
          <w:sz w:val="24"/>
          <w:szCs w:val="24"/>
        </w:rPr>
        <w:t xml:space="preserve"> nurse station should</w:t>
      </w:r>
      <w:r w:rsidR="0039226B" w:rsidRPr="00211C9F">
        <w:rPr>
          <w:rFonts w:ascii="Times New Roman" w:hAnsi="Times New Roman" w:cs="Times New Roman"/>
          <w:sz w:val="24"/>
          <w:szCs w:val="24"/>
        </w:rPr>
        <w:t xml:space="preserve"> be near the patient’s room, </w:t>
      </w:r>
      <w:r w:rsidRPr="00211C9F">
        <w:rPr>
          <w:rFonts w:ascii="Times New Roman" w:hAnsi="Times New Roman" w:cs="Times New Roman"/>
          <w:sz w:val="24"/>
          <w:szCs w:val="24"/>
        </w:rPr>
        <w:t>the location should impact the ability of nurses to implement fall- prevention strategies to their patients. This makes it easier to provide patients with better services especially the elderly who require an all hour check-up.</w:t>
      </w:r>
    </w:p>
    <w:p w14:paraId="5F8BCFCA" w14:textId="77777777" w:rsidR="00A83082" w:rsidRPr="00211C9F" w:rsidRDefault="00E71833" w:rsidP="00055EDB">
      <w:pPr>
        <w:spacing w:line="480" w:lineRule="auto"/>
        <w:rPr>
          <w:rFonts w:ascii="Times New Roman" w:hAnsi="Times New Roman" w:cs="Times New Roman"/>
          <w:b/>
          <w:bCs/>
          <w:sz w:val="24"/>
          <w:szCs w:val="24"/>
        </w:rPr>
      </w:pPr>
      <w:r w:rsidRPr="00211C9F">
        <w:rPr>
          <w:rFonts w:ascii="Times New Roman" w:hAnsi="Times New Roman" w:cs="Times New Roman"/>
          <w:b/>
          <w:bCs/>
          <w:sz w:val="24"/>
          <w:szCs w:val="24"/>
        </w:rPr>
        <w:t>Gait and mobility</w:t>
      </w:r>
    </w:p>
    <w:p w14:paraId="57DB52CF" w14:textId="06E3FB70" w:rsidR="00E71833" w:rsidRPr="00211C9F" w:rsidRDefault="00E71833" w:rsidP="00055EDB">
      <w:pPr>
        <w:spacing w:line="480" w:lineRule="auto"/>
        <w:ind w:firstLine="720"/>
        <w:rPr>
          <w:rFonts w:ascii="Times New Roman" w:hAnsi="Times New Roman" w:cs="Times New Roman"/>
          <w:sz w:val="24"/>
          <w:szCs w:val="24"/>
        </w:rPr>
      </w:pPr>
      <w:r w:rsidRPr="00211C9F">
        <w:rPr>
          <w:rFonts w:ascii="Times New Roman" w:hAnsi="Times New Roman" w:cs="Times New Roman"/>
          <w:sz w:val="24"/>
          <w:szCs w:val="24"/>
        </w:rPr>
        <w:t>Elderly people have abnormal gait or walking patterns. Physical therapy is an important practice that is recommended for people with this type of problem</w:t>
      </w:r>
      <w:r w:rsidR="001D7F76" w:rsidRPr="00211C9F">
        <w:rPr>
          <w:rFonts w:ascii="Times New Roman" w:hAnsi="Times New Roman" w:cs="Times New Roman"/>
          <w:sz w:val="24"/>
          <w:szCs w:val="24"/>
        </w:rPr>
        <w:t xml:space="preserve"> (</w:t>
      </w:r>
      <w:r w:rsidR="0058019B" w:rsidRPr="00211C9F">
        <w:rPr>
          <w:rFonts w:ascii="Times New Roman" w:hAnsi="Times New Roman" w:cs="Times New Roman"/>
          <w:sz w:val="24"/>
          <w:szCs w:val="24"/>
        </w:rPr>
        <w:t>Bell, Steinsbekk</w:t>
      </w:r>
      <w:r w:rsidR="0058019B" w:rsidRPr="00211C9F">
        <w:rPr>
          <w:rFonts w:ascii="Times New Roman" w:hAnsi="Times New Roman" w:cs="Times New Roman"/>
          <w:sz w:val="24"/>
          <w:szCs w:val="24"/>
        </w:rPr>
        <w:t xml:space="preserve"> </w:t>
      </w:r>
      <w:r w:rsidR="0058019B" w:rsidRPr="00211C9F">
        <w:rPr>
          <w:rFonts w:ascii="Times New Roman" w:hAnsi="Times New Roman" w:cs="Times New Roman"/>
          <w:sz w:val="24"/>
          <w:szCs w:val="24"/>
        </w:rPr>
        <w:t>&amp; Granas, 2015</w:t>
      </w:r>
      <w:r w:rsidR="005F4FCE" w:rsidRPr="00211C9F">
        <w:rPr>
          <w:rFonts w:ascii="Times New Roman" w:hAnsi="Times New Roman" w:cs="Times New Roman"/>
          <w:sz w:val="24"/>
          <w:szCs w:val="24"/>
        </w:rPr>
        <w:t>). The</w:t>
      </w:r>
      <w:r w:rsidRPr="00211C9F">
        <w:rPr>
          <w:rFonts w:ascii="Times New Roman" w:hAnsi="Times New Roman" w:cs="Times New Roman"/>
          <w:sz w:val="24"/>
          <w:szCs w:val="24"/>
        </w:rPr>
        <w:t xml:space="preserve"> therapy program will help Mrs. Liu to overcome the limitations their age has imposed on them. Benefits of this program include improvements in balance and coordination and joint range of motion. Variety of exercises may be involved in the </w:t>
      </w:r>
      <w:r w:rsidR="005F4FCE" w:rsidRPr="00211C9F">
        <w:rPr>
          <w:rFonts w:ascii="Times New Roman" w:hAnsi="Times New Roman" w:cs="Times New Roman"/>
          <w:sz w:val="24"/>
          <w:szCs w:val="24"/>
        </w:rPr>
        <w:t>exercise</w:t>
      </w:r>
      <w:r w:rsidRPr="00211C9F">
        <w:rPr>
          <w:rFonts w:ascii="Times New Roman" w:hAnsi="Times New Roman" w:cs="Times New Roman"/>
          <w:sz w:val="24"/>
          <w:szCs w:val="24"/>
        </w:rPr>
        <w:t xml:space="preserve"> factors regarding Mrs. Liu age and medical history. Some of Mrs. Liu activities include massage and therapeutically exercise such as walking for short distances.</w:t>
      </w:r>
    </w:p>
    <w:p w14:paraId="628C697C" w14:textId="77777777" w:rsidR="00A83082" w:rsidRPr="00211C9F" w:rsidRDefault="00E71833" w:rsidP="00055EDB">
      <w:pPr>
        <w:spacing w:line="480" w:lineRule="auto"/>
        <w:rPr>
          <w:rFonts w:ascii="Times New Roman" w:hAnsi="Times New Roman" w:cs="Times New Roman"/>
          <w:b/>
          <w:bCs/>
          <w:sz w:val="24"/>
          <w:szCs w:val="24"/>
        </w:rPr>
      </w:pPr>
      <w:r w:rsidRPr="00211C9F">
        <w:rPr>
          <w:rFonts w:ascii="Times New Roman" w:hAnsi="Times New Roman" w:cs="Times New Roman"/>
          <w:b/>
          <w:bCs/>
          <w:sz w:val="24"/>
          <w:szCs w:val="24"/>
        </w:rPr>
        <w:t>New medications</w:t>
      </w:r>
    </w:p>
    <w:p w14:paraId="15482E9B" w14:textId="530E3176" w:rsidR="00E71833" w:rsidRPr="00211C9F" w:rsidRDefault="00E71833" w:rsidP="00055EDB">
      <w:pPr>
        <w:spacing w:line="480" w:lineRule="auto"/>
        <w:ind w:firstLine="720"/>
        <w:rPr>
          <w:rFonts w:ascii="Times New Roman" w:hAnsi="Times New Roman" w:cs="Times New Roman"/>
          <w:b/>
          <w:bCs/>
          <w:sz w:val="24"/>
          <w:szCs w:val="24"/>
        </w:rPr>
      </w:pPr>
      <w:r w:rsidRPr="00211C9F">
        <w:rPr>
          <w:rFonts w:ascii="Times New Roman" w:hAnsi="Times New Roman" w:cs="Times New Roman"/>
          <w:sz w:val="24"/>
          <w:szCs w:val="24"/>
        </w:rPr>
        <w:t>There is a need to introduce medication for Mrs. Liu so that some of her medication problems can subsidize. Insomnia is the major condition that has influenced some of her me</w:t>
      </w:r>
      <w:r w:rsidR="0039226B" w:rsidRPr="00211C9F">
        <w:rPr>
          <w:rFonts w:ascii="Times New Roman" w:hAnsi="Times New Roman" w:cs="Times New Roman"/>
          <w:sz w:val="24"/>
          <w:szCs w:val="24"/>
        </w:rPr>
        <w:t xml:space="preserve">dical </w:t>
      </w:r>
      <w:r w:rsidR="0039226B" w:rsidRPr="00211C9F">
        <w:rPr>
          <w:rFonts w:ascii="Times New Roman" w:hAnsi="Times New Roman" w:cs="Times New Roman"/>
          <w:sz w:val="24"/>
          <w:szCs w:val="24"/>
        </w:rPr>
        <w:lastRenderedPageBreak/>
        <w:t xml:space="preserve">issues. Some of the drugs that may be effective </w:t>
      </w:r>
      <w:r w:rsidRPr="00211C9F">
        <w:rPr>
          <w:rFonts w:ascii="Times New Roman" w:hAnsi="Times New Roman" w:cs="Times New Roman"/>
          <w:sz w:val="24"/>
          <w:szCs w:val="24"/>
        </w:rPr>
        <w:t xml:space="preserve">are zolpidem and zalepn which are </w:t>
      </w:r>
      <w:r w:rsidR="0039226B" w:rsidRPr="00211C9F">
        <w:rPr>
          <w:rFonts w:ascii="Times New Roman" w:hAnsi="Times New Roman" w:cs="Times New Roman"/>
          <w:sz w:val="24"/>
          <w:szCs w:val="24"/>
        </w:rPr>
        <w:t>valuable agents in improving</w:t>
      </w:r>
      <w:r w:rsidRPr="00211C9F">
        <w:rPr>
          <w:rFonts w:ascii="Times New Roman" w:hAnsi="Times New Roman" w:cs="Times New Roman"/>
          <w:sz w:val="24"/>
          <w:szCs w:val="24"/>
        </w:rPr>
        <w:t xml:space="preserve"> sleep onset. The drugs are effective to elderly patients and they reduce the rate of depression and anxiety that happen in people who tend to fall.</w:t>
      </w:r>
    </w:p>
    <w:p w14:paraId="6A6033E1" w14:textId="77777777" w:rsidR="00A83082" w:rsidRPr="00211C9F" w:rsidRDefault="00E71833" w:rsidP="00055EDB">
      <w:pPr>
        <w:spacing w:line="480" w:lineRule="auto"/>
        <w:rPr>
          <w:rFonts w:ascii="Times New Roman" w:hAnsi="Times New Roman" w:cs="Times New Roman"/>
          <w:b/>
          <w:bCs/>
          <w:sz w:val="24"/>
          <w:szCs w:val="24"/>
        </w:rPr>
      </w:pPr>
      <w:r w:rsidRPr="00211C9F">
        <w:rPr>
          <w:rFonts w:ascii="Times New Roman" w:hAnsi="Times New Roman" w:cs="Times New Roman"/>
          <w:b/>
          <w:bCs/>
          <w:sz w:val="24"/>
          <w:szCs w:val="24"/>
        </w:rPr>
        <w:t>Unsafe behavior</w:t>
      </w:r>
    </w:p>
    <w:p w14:paraId="0CF9C08A" w14:textId="77777777" w:rsidR="005F4FCE" w:rsidRPr="00211C9F" w:rsidRDefault="00E71833" w:rsidP="00055EDB">
      <w:pPr>
        <w:spacing w:line="480" w:lineRule="auto"/>
        <w:ind w:firstLine="720"/>
        <w:rPr>
          <w:rFonts w:ascii="Times New Roman" w:hAnsi="Times New Roman" w:cs="Times New Roman"/>
          <w:sz w:val="24"/>
          <w:szCs w:val="24"/>
        </w:rPr>
      </w:pPr>
      <w:r w:rsidRPr="00211C9F">
        <w:rPr>
          <w:rFonts w:ascii="Times New Roman" w:hAnsi="Times New Roman" w:cs="Times New Roman"/>
          <w:sz w:val="24"/>
          <w:szCs w:val="24"/>
        </w:rPr>
        <w:t>Balancing the reactions that may involve rapidly taking a step or need to reach or grasp to an object for support is critical since it prevents falls. Creating strategies that will help the patient have the ability to execute these reactions effectively, for instance walking step by step on a floor that is slippery or using rails when there is need to walk.</w:t>
      </w:r>
    </w:p>
    <w:p w14:paraId="4CB87AD9" w14:textId="77777777" w:rsidR="00B62695" w:rsidRDefault="00B62695" w:rsidP="00055ED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FA611DF" w14:textId="767DA1E3" w:rsidR="005F4FCE" w:rsidRPr="00211C9F" w:rsidRDefault="001D7F76" w:rsidP="00055EDB">
      <w:pPr>
        <w:spacing w:line="480" w:lineRule="auto"/>
        <w:jc w:val="center"/>
        <w:rPr>
          <w:rFonts w:ascii="Times New Roman" w:hAnsi="Times New Roman" w:cs="Times New Roman"/>
          <w:sz w:val="24"/>
          <w:szCs w:val="24"/>
        </w:rPr>
      </w:pPr>
      <w:r w:rsidRPr="00211C9F">
        <w:rPr>
          <w:rFonts w:ascii="Times New Roman" w:hAnsi="Times New Roman" w:cs="Times New Roman"/>
          <w:sz w:val="24"/>
          <w:szCs w:val="24"/>
        </w:rPr>
        <w:lastRenderedPageBreak/>
        <w:t>References</w:t>
      </w:r>
    </w:p>
    <w:p w14:paraId="437790F1" w14:textId="77777777" w:rsidR="00857167" w:rsidRPr="00211C9F" w:rsidRDefault="00857167" w:rsidP="00055EDB">
      <w:pPr>
        <w:spacing w:line="480" w:lineRule="auto"/>
        <w:ind w:left="720" w:hanging="720"/>
        <w:rPr>
          <w:rFonts w:ascii="Times New Roman" w:hAnsi="Times New Roman" w:cs="Times New Roman"/>
          <w:sz w:val="24"/>
          <w:szCs w:val="24"/>
        </w:rPr>
      </w:pPr>
      <w:r w:rsidRPr="00211C9F">
        <w:rPr>
          <w:rFonts w:ascii="Times New Roman" w:hAnsi="Times New Roman" w:cs="Times New Roman"/>
          <w:sz w:val="24"/>
          <w:szCs w:val="24"/>
        </w:rPr>
        <w:t>Bell, H. T., Steinsbekk, A., &amp; Granas, A. G. (2015). Factors influencing prescribing of fall-risk-increasing drugs to the elderly: a qualitative study. Scandinavian journal of primary health care, 33(2), 107-114.</w:t>
      </w:r>
    </w:p>
    <w:p w14:paraId="5D0039D4" w14:textId="77777777" w:rsidR="00857167" w:rsidRPr="00211C9F" w:rsidRDefault="00857167" w:rsidP="00055EDB">
      <w:pPr>
        <w:spacing w:line="480" w:lineRule="auto"/>
        <w:ind w:left="720" w:hanging="720"/>
        <w:rPr>
          <w:rFonts w:ascii="Times New Roman" w:hAnsi="Times New Roman" w:cs="Times New Roman"/>
          <w:sz w:val="24"/>
          <w:szCs w:val="24"/>
        </w:rPr>
      </w:pPr>
      <w:r w:rsidRPr="00211C9F">
        <w:rPr>
          <w:rFonts w:ascii="Times New Roman" w:hAnsi="Times New Roman" w:cs="Times New Roman"/>
          <w:sz w:val="24"/>
          <w:szCs w:val="24"/>
        </w:rPr>
        <w:t>Manzar, M. D., Zannat, W., Hussain, M. E., Pandi-Perumal, S. R., Bahammam, A. S., Barakat, D., ... &amp; Spence, D. W. (2016). Dimensionality of the Pittsburgh Sleep Quality Index in the young collegiate adults. Springerplus, 5(1), 1550.</w:t>
      </w:r>
    </w:p>
    <w:p w14:paraId="6CB75068" w14:textId="77777777" w:rsidR="00857167" w:rsidRPr="00211C9F" w:rsidRDefault="00857167" w:rsidP="00055EDB">
      <w:pPr>
        <w:spacing w:line="480" w:lineRule="auto"/>
        <w:ind w:left="720" w:hanging="720"/>
        <w:rPr>
          <w:rFonts w:ascii="Times New Roman" w:hAnsi="Times New Roman" w:cs="Times New Roman"/>
          <w:sz w:val="24"/>
          <w:szCs w:val="24"/>
        </w:rPr>
      </w:pPr>
      <w:r w:rsidRPr="00211C9F">
        <w:rPr>
          <w:rFonts w:ascii="Times New Roman" w:hAnsi="Times New Roman" w:cs="Times New Roman"/>
          <w:sz w:val="24"/>
          <w:szCs w:val="24"/>
        </w:rPr>
        <w:t>McCarten, J. R., Anderson, P., Kuskowski, M. A., McPherson, S. E., &amp; Borson, S. (2011). Screening for cognitive impairment in an elderly veteran population: Acceptability and results using different versions of the Mini‐Cog. Journal of the American Geriatrics Society, 59(2), 309-313.</w:t>
      </w:r>
    </w:p>
    <w:sectPr w:rsidR="00857167" w:rsidRPr="00211C9F" w:rsidSect="004D12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D33E5" w14:textId="77777777" w:rsidR="004561A7" w:rsidRDefault="004561A7" w:rsidP="001D7F76">
      <w:pPr>
        <w:spacing w:after="0" w:line="240" w:lineRule="auto"/>
      </w:pPr>
      <w:r>
        <w:separator/>
      </w:r>
    </w:p>
  </w:endnote>
  <w:endnote w:type="continuationSeparator" w:id="0">
    <w:p w14:paraId="420C3428" w14:textId="77777777" w:rsidR="004561A7" w:rsidRDefault="004561A7" w:rsidP="001D7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BE718" w14:textId="77777777" w:rsidR="004561A7" w:rsidRDefault="004561A7" w:rsidP="001D7F76">
      <w:pPr>
        <w:spacing w:after="0" w:line="240" w:lineRule="auto"/>
      </w:pPr>
      <w:r>
        <w:separator/>
      </w:r>
    </w:p>
  </w:footnote>
  <w:footnote w:type="continuationSeparator" w:id="0">
    <w:p w14:paraId="39D0E978" w14:textId="77777777" w:rsidR="004561A7" w:rsidRDefault="004561A7" w:rsidP="001D7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35239639"/>
      <w:docPartObj>
        <w:docPartGallery w:val="Page Numbers (Top of Page)"/>
        <w:docPartUnique/>
      </w:docPartObj>
    </w:sdtPr>
    <w:sdtEndPr>
      <w:rPr>
        <w:noProof/>
      </w:rPr>
    </w:sdtEndPr>
    <w:sdtContent>
      <w:p w14:paraId="37662C9A" w14:textId="19CE961E" w:rsidR="004D12B3" w:rsidRPr="004D12B3" w:rsidRDefault="004D12B3" w:rsidP="004D12B3">
        <w:pPr>
          <w:pStyle w:val="Header"/>
          <w:jc w:val="right"/>
          <w:rPr>
            <w:rFonts w:ascii="Times New Roman" w:hAnsi="Times New Roman" w:cs="Times New Roman"/>
          </w:rPr>
        </w:pPr>
        <w:r w:rsidRPr="004D12B3">
          <w:rPr>
            <w:rFonts w:ascii="Times New Roman" w:hAnsi="Times New Roman" w:cs="Times New Roman"/>
          </w:rPr>
          <w:t xml:space="preserve">MRS. L’S FALL RISKS AND COGNITION ASSESSMENTS </w:t>
        </w:r>
        <w:r>
          <w:rPr>
            <w:rFonts w:ascii="Times New Roman" w:hAnsi="Times New Roman" w:cs="Times New Roman"/>
          </w:rPr>
          <w:t xml:space="preserve">                                                                 </w:t>
        </w:r>
        <w:r w:rsidRPr="004D12B3">
          <w:rPr>
            <w:rFonts w:ascii="Times New Roman" w:hAnsi="Times New Roman" w:cs="Times New Roman"/>
          </w:rPr>
          <w:fldChar w:fldCharType="begin"/>
        </w:r>
        <w:r w:rsidRPr="004D12B3">
          <w:rPr>
            <w:rFonts w:ascii="Times New Roman" w:hAnsi="Times New Roman" w:cs="Times New Roman"/>
          </w:rPr>
          <w:instrText xml:space="preserve"> PAGE   \* MERGEFORMAT </w:instrText>
        </w:r>
        <w:r w:rsidRPr="004D12B3">
          <w:rPr>
            <w:rFonts w:ascii="Times New Roman" w:hAnsi="Times New Roman" w:cs="Times New Roman"/>
          </w:rPr>
          <w:fldChar w:fldCharType="separate"/>
        </w:r>
        <w:r w:rsidRPr="004D12B3">
          <w:rPr>
            <w:rFonts w:ascii="Times New Roman" w:hAnsi="Times New Roman" w:cs="Times New Roman"/>
            <w:noProof/>
          </w:rPr>
          <w:t>2</w:t>
        </w:r>
        <w:r w:rsidRPr="004D12B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87938182"/>
      <w:docPartObj>
        <w:docPartGallery w:val="Page Numbers (Top of Page)"/>
        <w:docPartUnique/>
      </w:docPartObj>
    </w:sdtPr>
    <w:sdtEndPr>
      <w:rPr>
        <w:noProof/>
      </w:rPr>
    </w:sdtEndPr>
    <w:sdtContent>
      <w:p w14:paraId="55719878" w14:textId="409CF97F" w:rsidR="004D12B3" w:rsidRPr="004D12B3" w:rsidRDefault="004D12B3" w:rsidP="004D12B3">
        <w:pPr>
          <w:pStyle w:val="Header"/>
          <w:jc w:val="right"/>
          <w:rPr>
            <w:rFonts w:ascii="Times New Roman" w:hAnsi="Times New Roman" w:cs="Times New Roman"/>
          </w:rPr>
        </w:pPr>
        <w:r>
          <w:rPr>
            <w:rFonts w:ascii="Times New Roman" w:hAnsi="Times New Roman" w:cs="Times New Roman"/>
          </w:rPr>
          <w:t xml:space="preserve">Running head: </w:t>
        </w:r>
        <w:r w:rsidRPr="004D12B3">
          <w:rPr>
            <w:rFonts w:ascii="Times New Roman" w:hAnsi="Times New Roman" w:cs="Times New Roman"/>
          </w:rPr>
          <w:t xml:space="preserve">MRS. L’S FALL RISKS AND COGNITION ASSESSMENTS </w:t>
        </w:r>
        <w:r>
          <w:rPr>
            <w:rFonts w:ascii="Times New Roman" w:hAnsi="Times New Roman" w:cs="Times New Roman"/>
          </w:rPr>
          <w:t xml:space="preserve">                                         </w:t>
        </w:r>
        <w:r w:rsidRPr="004D12B3">
          <w:rPr>
            <w:rFonts w:ascii="Times New Roman" w:hAnsi="Times New Roman" w:cs="Times New Roman"/>
          </w:rPr>
          <w:fldChar w:fldCharType="begin"/>
        </w:r>
        <w:r w:rsidRPr="004D12B3">
          <w:rPr>
            <w:rFonts w:ascii="Times New Roman" w:hAnsi="Times New Roman" w:cs="Times New Roman"/>
          </w:rPr>
          <w:instrText xml:space="preserve"> PAGE   \* MERGEFORMAT </w:instrText>
        </w:r>
        <w:r w:rsidRPr="004D12B3">
          <w:rPr>
            <w:rFonts w:ascii="Times New Roman" w:hAnsi="Times New Roman" w:cs="Times New Roman"/>
          </w:rPr>
          <w:fldChar w:fldCharType="separate"/>
        </w:r>
        <w:r w:rsidRPr="004D12B3">
          <w:rPr>
            <w:rFonts w:ascii="Times New Roman" w:hAnsi="Times New Roman" w:cs="Times New Roman"/>
            <w:noProof/>
          </w:rPr>
          <w:t>2</w:t>
        </w:r>
        <w:r w:rsidRPr="004D12B3">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32258"/>
    <w:multiLevelType w:val="hybridMultilevel"/>
    <w:tmpl w:val="C57CD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A3MjM3NzYxN7M0MDdS0lEKTi0uzszPAykwrAUA20r6riwAAAA="/>
  </w:docVars>
  <w:rsids>
    <w:rsidRoot w:val="000F5FFC"/>
    <w:rsid w:val="0005482F"/>
    <w:rsid w:val="00055EDB"/>
    <w:rsid w:val="000C3A0A"/>
    <w:rsid w:val="000C7E77"/>
    <w:rsid w:val="000F5FFC"/>
    <w:rsid w:val="00136DE4"/>
    <w:rsid w:val="00161CAD"/>
    <w:rsid w:val="001A27B0"/>
    <w:rsid w:val="001D7F76"/>
    <w:rsid w:val="001E3814"/>
    <w:rsid w:val="00211C9F"/>
    <w:rsid w:val="00244CB1"/>
    <w:rsid w:val="0032238F"/>
    <w:rsid w:val="0039226B"/>
    <w:rsid w:val="00421CA2"/>
    <w:rsid w:val="004561A7"/>
    <w:rsid w:val="004743D9"/>
    <w:rsid w:val="004B78F9"/>
    <w:rsid w:val="004D12B3"/>
    <w:rsid w:val="005079F3"/>
    <w:rsid w:val="0058019B"/>
    <w:rsid w:val="005F4FCE"/>
    <w:rsid w:val="005F70C7"/>
    <w:rsid w:val="006B311D"/>
    <w:rsid w:val="00724E83"/>
    <w:rsid w:val="00767759"/>
    <w:rsid w:val="007D6271"/>
    <w:rsid w:val="008469D2"/>
    <w:rsid w:val="00857167"/>
    <w:rsid w:val="00893CD0"/>
    <w:rsid w:val="008C58D2"/>
    <w:rsid w:val="008D12B9"/>
    <w:rsid w:val="008E7C26"/>
    <w:rsid w:val="0090336A"/>
    <w:rsid w:val="00933EAE"/>
    <w:rsid w:val="009A6D78"/>
    <w:rsid w:val="00A02309"/>
    <w:rsid w:val="00A83082"/>
    <w:rsid w:val="00A85EBB"/>
    <w:rsid w:val="00A928A2"/>
    <w:rsid w:val="00B30E12"/>
    <w:rsid w:val="00B35CC5"/>
    <w:rsid w:val="00B62695"/>
    <w:rsid w:val="00B63915"/>
    <w:rsid w:val="00B7032D"/>
    <w:rsid w:val="00D831CC"/>
    <w:rsid w:val="00DB5A63"/>
    <w:rsid w:val="00DF0E29"/>
    <w:rsid w:val="00DF2036"/>
    <w:rsid w:val="00E327B4"/>
    <w:rsid w:val="00E653AE"/>
    <w:rsid w:val="00E71833"/>
    <w:rsid w:val="00E844E3"/>
    <w:rsid w:val="00EA665F"/>
    <w:rsid w:val="00F66FE7"/>
    <w:rsid w:val="00F81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CB6C9"/>
  <w15:docId w15:val="{535128FF-1C4B-42AE-A673-A265F8ADD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8D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F76"/>
  </w:style>
  <w:style w:type="paragraph" w:styleId="Footer">
    <w:name w:val="footer"/>
    <w:basedOn w:val="Normal"/>
    <w:link w:val="FooterChar"/>
    <w:uiPriority w:val="99"/>
    <w:unhideWhenUsed/>
    <w:rsid w:val="001D7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F76"/>
  </w:style>
  <w:style w:type="paragraph" w:styleId="BalloonText">
    <w:name w:val="Balloon Text"/>
    <w:basedOn w:val="Normal"/>
    <w:link w:val="BalloonTextChar"/>
    <w:uiPriority w:val="99"/>
    <w:semiHidden/>
    <w:unhideWhenUsed/>
    <w:rsid w:val="001D7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F76"/>
    <w:rPr>
      <w:rFonts w:ascii="Tahoma" w:hAnsi="Tahoma" w:cs="Tahoma"/>
      <w:sz w:val="16"/>
      <w:szCs w:val="16"/>
    </w:rPr>
  </w:style>
  <w:style w:type="table" w:styleId="TableGrid">
    <w:name w:val="Table Grid"/>
    <w:basedOn w:val="TableNormal"/>
    <w:uiPriority w:val="59"/>
    <w:rsid w:val="00724E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69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7</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27</cp:revision>
  <dcterms:created xsi:type="dcterms:W3CDTF">2019-07-27T08:40:00Z</dcterms:created>
  <dcterms:modified xsi:type="dcterms:W3CDTF">2019-07-27T19:16:00Z</dcterms:modified>
</cp:coreProperties>
</file>